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BC13" w14:textId="23CE191D" w:rsidR="00BD52F4" w:rsidRDefault="00CC116C" w:rsidP="009B26F2">
      <w:pPr>
        <w:jc w:val="center"/>
        <w:rPr>
          <w:rFonts w:cstheme="minorHAnsi"/>
          <w:b/>
          <w:bCs/>
          <w:smallCaps/>
          <w:color w:val="2F5496" w:themeColor="accent1" w:themeShade="BF"/>
          <w:sz w:val="28"/>
          <w:szCs w:val="28"/>
        </w:rPr>
      </w:pPr>
      <w:r w:rsidRPr="009B26F2">
        <w:rPr>
          <w:rFonts w:cstheme="minorHAnsi"/>
          <w:b/>
          <w:bCs/>
          <w:smallCaps/>
          <w:color w:val="2F5496" w:themeColor="accent1" w:themeShade="BF"/>
          <w:sz w:val="28"/>
          <w:szCs w:val="28"/>
        </w:rPr>
        <w:t>COVID-19 Best Practices</w:t>
      </w:r>
      <w:r w:rsidR="00DF1561">
        <w:rPr>
          <w:rFonts w:cstheme="minorHAnsi"/>
          <w:b/>
          <w:bCs/>
          <w:smallCaps/>
          <w:color w:val="2F5496" w:themeColor="accent1" w:themeShade="BF"/>
          <w:sz w:val="28"/>
          <w:szCs w:val="28"/>
        </w:rPr>
        <w:t xml:space="preserve"> 1.0</w:t>
      </w:r>
      <w:bookmarkStart w:id="0" w:name="_GoBack"/>
      <w:bookmarkEnd w:id="0"/>
    </w:p>
    <w:p w14:paraId="7F92182E" w14:textId="4CAE2CA1" w:rsidR="00DF1561" w:rsidRPr="008A405F" w:rsidRDefault="00DF1561" w:rsidP="00DF156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8A405F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Thank you </w:t>
      </w:r>
      <w:r w:rsidR="008A405F">
        <w:rPr>
          <w:rFonts w:cstheme="minorHAnsi"/>
          <w:b/>
          <w:bCs/>
          <w:color w:val="2F5496" w:themeColor="accent1" w:themeShade="BF"/>
          <w:sz w:val="24"/>
          <w:szCs w:val="24"/>
        </w:rPr>
        <w:t>for helping</w:t>
      </w:r>
      <w:r w:rsidRPr="008A405F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to create this living document that we will update and add to as you send us more information.</w:t>
      </w:r>
    </w:p>
    <w:p w14:paraId="7CCA6DA8" w14:textId="7CDDB54C" w:rsidR="00DF1561" w:rsidRDefault="00DF1561" w:rsidP="00DF1561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7299D06" w14:textId="1C62FE90" w:rsidR="00DF1561" w:rsidRPr="00DF1561" w:rsidRDefault="00DF1561" w:rsidP="00DF1561">
      <w:pPr>
        <w:pStyle w:val="TOC1"/>
        <w:rPr>
          <w:rFonts w:eastAsiaTheme="minorEastAsia"/>
          <w:lang w:val="en-GB" w:eastAsia="en-GB"/>
        </w:rPr>
      </w:pPr>
      <w:r>
        <w:rPr>
          <w:rFonts w:cstheme="minorHAnsi"/>
          <w:sz w:val="28"/>
          <w:szCs w:val="28"/>
        </w:rPr>
        <w:fldChar w:fldCharType="begin"/>
      </w:r>
      <w:r>
        <w:rPr>
          <w:rFonts w:cstheme="minorHAnsi"/>
          <w:sz w:val="28"/>
          <w:szCs w:val="28"/>
        </w:rPr>
        <w:instrText xml:space="preserve"> TOC \o "1-3" \h \z \u </w:instrText>
      </w:r>
      <w:r>
        <w:rPr>
          <w:rFonts w:cstheme="minorHAnsi"/>
          <w:sz w:val="28"/>
          <w:szCs w:val="28"/>
        </w:rPr>
        <w:fldChar w:fldCharType="separate"/>
      </w:r>
      <w:hyperlink w:anchor="_Toc35516693" w:history="1">
        <w:r w:rsidRPr="00DF1561">
          <w:rPr>
            <w:rStyle w:val="Hyperlink"/>
            <w:b w:val="0"/>
            <w:bCs w:val="0"/>
            <w:color w:val="2F5496" w:themeColor="accent1" w:themeShade="BF"/>
            <w:sz w:val="24"/>
            <w:szCs w:val="24"/>
          </w:rPr>
          <w:t>Individual Practices</w:t>
        </w:r>
        <w:r w:rsidRPr="00DF1561">
          <w:rPr>
            <w:webHidden/>
          </w:rPr>
          <w:tab/>
        </w:r>
        <w:r w:rsidRPr="00DF1561">
          <w:rPr>
            <w:webHidden/>
          </w:rPr>
          <w:fldChar w:fldCharType="begin"/>
        </w:r>
        <w:r w:rsidRPr="00DF1561">
          <w:rPr>
            <w:webHidden/>
          </w:rPr>
          <w:instrText xml:space="preserve"> PAGEREF _Toc35516693 \h </w:instrText>
        </w:r>
        <w:r w:rsidRPr="00DF1561">
          <w:rPr>
            <w:webHidden/>
          </w:rPr>
        </w:r>
        <w:r w:rsidRPr="00DF1561">
          <w:rPr>
            <w:webHidden/>
          </w:rPr>
          <w:fldChar w:fldCharType="separate"/>
        </w:r>
        <w:r>
          <w:rPr>
            <w:webHidden/>
          </w:rPr>
          <w:t>1</w:t>
        </w:r>
        <w:r w:rsidRPr="00DF1561">
          <w:rPr>
            <w:webHidden/>
          </w:rPr>
          <w:fldChar w:fldCharType="end"/>
        </w:r>
      </w:hyperlink>
    </w:p>
    <w:p w14:paraId="0279C833" w14:textId="7098D6D5" w:rsidR="00DF1561" w:rsidRPr="00DF1561" w:rsidRDefault="0053453E" w:rsidP="00DF1561">
      <w:pPr>
        <w:pStyle w:val="TOC1"/>
        <w:rPr>
          <w:rFonts w:eastAsiaTheme="minorEastAsia"/>
          <w:lang w:val="en-GB" w:eastAsia="en-GB"/>
        </w:rPr>
      </w:pPr>
      <w:hyperlink w:anchor="_Toc35516694" w:history="1">
        <w:r w:rsidR="00DF1561" w:rsidRPr="00DF1561">
          <w:rPr>
            <w:rStyle w:val="Hyperlink"/>
            <w:b w:val="0"/>
            <w:bCs w:val="0"/>
            <w:color w:val="2F5496" w:themeColor="accent1" w:themeShade="BF"/>
            <w:sz w:val="24"/>
            <w:szCs w:val="24"/>
          </w:rPr>
          <w:t>Operational Practices (As Applies to Your Type of Operation)</w:t>
        </w:r>
        <w:r w:rsidR="00DF1561" w:rsidRPr="00DF1561">
          <w:rPr>
            <w:webHidden/>
          </w:rPr>
          <w:tab/>
        </w:r>
        <w:r w:rsidR="00DF1561" w:rsidRPr="00DF1561">
          <w:rPr>
            <w:webHidden/>
          </w:rPr>
          <w:fldChar w:fldCharType="begin"/>
        </w:r>
        <w:r w:rsidR="00DF1561" w:rsidRPr="00DF1561">
          <w:rPr>
            <w:webHidden/>
          </w:rPr>
          <w:instrText xml:space="preserve"> PAGEREF _Toc35516694 \h </w:instrText>
        </w:r>
        <w:r w:rsidR="00DF1561" w:rsidRPr="00DF1561">
          <w:rPr>
            <w:webHidden/>
          </w:rPr>
        </w:r>
        <w:r w:rsidR="00DF1561" w:rsidRPr="00DF1561">
          <w:rPr>
            <w:webHidden/>
          </w:rPr>
          <w:fldChar w:fldCharType="separate"/>
        </w:r>
        <w:r w:rsidR="00DF1561">
          <w:rPr>
            <w:webHidden/>
          </w:rPr>
          <w:t>2</w:t>
        </w:r>
        <w:r w:rsidR="00DF1561" w:rsidRPr="00DF1561">
          <w:rPr>
            <w:webHidden/>
          </w:rPr>
          <w:fldChar w:fldCharType="end"/>
        </w:r>
      </w:hyperlink>
    </w:p>
    <w:p w14:paraId="1501F7EA" w14:textId="0D90E817" w:rsidR="00DF1561" w:rsidRPr="00DF1561" w:rsidRDefault="0053453E" w:rsidP="00DF1561">
      <w:pPr>
        <w:pStyle w:val="TOC1"/>
        <w:rPr>
          <w:rFonts w:eastAsiaTheme="minorEastAsia"/>
          <w:lang w:val="en-GB" w:eastAsia="en-GB"/>
        </w:rPr>
      </w:pPr>
      <w:hyperlink w:anchor="_Toc35516695" w:history="1">
        <w:r w:rsidR="00DF1561" w:rsidRPr="00DF1561">
          <w:rPr>
            <w:rStyle w:val="Hyperlink"/>
            <w:b w:val="0"/>
            <w:bCs w:val="0"/>
            <w:color w:val="2F5496" w:themeColor="accent1" w:themeShade="BF"/>
            <w:sz w:val="24"/>
            <w:szCs w:val="24"/>
          </w:rPr>
          <w:t>Office/Administrative Practices</w:t>
        </w:r>
        <w:r w:rsidR="00DF1561" w:rsidRPr="00DF1561">
          <w:rPr>
            <w:webHidden/>
          </w:rPr>
          <w:tab/>
        </w:r>
        <w:r w:rsidR="00DF1561" w:rsidRPr="00DF1561">
          <w:rPr>
            <w:webHidden/>
          </w:rPr>
          <w:fldChar w:fldCharType="begin"/>
        </w:r>
        <w:r w:rsidR="00DF1561" w:rsidRPr="00DF1561">
          <w:rPr>
            <w:webHidden/>
          </w:rPr>
          <w:instrText xml:space="preserve"> PAGEREF _Toc35516695 \h </w:instrText>
        </w:r>
        <w:r w:rsidR="00DF1561" w:rsidRPr="00DF1561">
          <w:rPr>
            <w:webHidden/>
          </w:rPr>
        </w:r>
        <w:r w:rsidR="00DF1561" w:rsidRPr="00DF1561">
          <w:rPr>
            <w:webHidden/>
          </w:rPr>
          <w:fldChar w:fldCharType="separate"/>
        </w:r>
        <w:r w:rsidR="00DF1561">
          <w:rPr>
            <w:webHidden/>
          </w:rPr>
          <w:t>3</w:t>
        </w:r>
        <w:r w:rsidR="00DF1561" w:rsidRPr="00DF1561">
          <w:rPr>
            <w:webHidden/>
          </w:rPr>
          <w:fldChar w:fldCharType="end"/>
        </w:r>
      </w:hyperlink>
    </w:p>
    <w:p w14:paraId="07908602" w14:textId="0E0C87C6" w:rsidR="00DF1561" w:rsidRPr="00DF1561" w:rsidRDefault="0053453E" w:rsidP="00DF1561">
      <w:pPr>
        <w:pStyle w:val="TOC1"/>
        <w:rPr>
          <w:rFonts w:eastAsiaTheme="minorEastAsia"/>
          <w:lang w:val="en-GB" w:eastAsia="en-GB"/>
        </w:rPr>
      </w:pPr>
      <w:hyperlink w:anchor="_Toc35516696" w:history="1">
        <w:r w:rsidR="00DF1561" w:rsidRPr="00DF1561">
          <w:rPr>
            <w:rStyle w:val="Hyperlink"/>
            <w:rFonts w:eastAsia="Times New Roman"/>
            <w:b w:val="0"/>
            <w:bCs w:val="0"/>
            <w:color w:val="2F5496" w:themeColor="accent1" w:themeShade="BF"/>
            <w:sz w:val="24"/>
            <w:szCs w:val="24"/>
            <w:lang w:val="en-GB" w:eastAsia="en-GB"/>
          </w:rPr>
          <w:t>OSHA GUIDANCE</w:t>
        </w:r>
        <w:r w:rsidR="00DF1561" w:rsidRPr="00DF1561">
          <w:rPr>
            <w:webHidden/>
          </w:rPr>
          <w:tab/>
        </w:r>
        <w:r w:rsidR="00DF1561" w:rsidRPr="00DF1561">
          <w:rPr>
            <w:webHidden/>
          </w:rPr>
          <w:fldChar w:fldCharType="begin"/>
        </w:r>
        <w:r w:rsidR="00DF1561" w:rsidRPr="00DF1561">
          <w:rPr>
            <w:webHidden/>
          </w:rPr>
          <w:instrText xml:space="preserve"> PAGEREF _Toc35516696 \h </w:instrText>
        </w:r>
        <w:r w:rsidR="00DF1561" w:rsidRPr="00DF1561">
          <w:rPr>
            <w:webHidden/>
          </w:rPr>
        </w:r>
        <w:r w:rsidR="00DF1561" w:rsidRPr="00DF1561">
          <w:rPr>
            <w:webHidden/>
          </w:rPr>
          <w:fldChar w:fldCharType="separate"/>
        </w:r>
        <w:r w:rsidR="00DF1561">
          <w:rPr>
            <w:webHidden/>
          </w:rPr>
          <w:t>4</w:t>
        </w:r>
        <w:r w:rsidR="00DF1561" w:rsidRPr="00DF1561">
          <w:rPr>
            <w:webHidden/>
          </w:rPr>
          <w:fldChar w:fldCharType="end"/>
        </w:r>
      </w:hyperlink>
    </w:p>
    <w:p w14:paraId="60811AC5" w14:textId="4E71B578" w:rsidR="00DF1561" w:rsidRPr="00DF1561" w:rsidRDefault="00DF1561" w:rsidP="00DF1561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fldChar w:fldCharType="end"/>
      </w:r>
    </w:p>
    <w:p w14:paraId="3E93F78E" w14:textId="7708F27E" w:rsidR="00CC116C" w:rsidRPr="00624EBC" w:rsidRDefault="00B02761" w:rsidP="009B26F2">
      <w:pPr>
        <w:pStyle w:val="Heading1"/>
      </w:pPr>
      <w:bookmarkStart w:id="1" w:name="_Toc35516693"/>
      <w:r w:rsidRPr="00624EBC">
        <w:t>Individual</w:t>
      </w:r>
      <w:r w:rsidR="00CC116C" w:rsidRPr="00624EBC">
        <w:t xml:space="preserve"> Practices</w:t>
      </w:r>
      <w:bookmarkEnd w:id="1"/>
    </w:p>
    <w:p w14:paraId="1D49C344" w14:textId="2AEE2706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shake hands</w:t>
      </w:r>
    </w:p>
    <w:p w14:paraId="706477CB" w14:textId="4F495708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Wash hands or</w:t>
      </w:r>
      <w:r w:rsidR="009B26F2">
        <w:rPr>
          <w:rFonts w:cstheme="minorHAnsi"/>
          <w:sz w:val="24"/>
          <w:szCs w:val="24"/>
        </w:rPr>
        <w:t>, when soap and water are not available,</w:t>
      </w:r>
      <w:r w:rsidRPr="00624EBC">
        <w:rPr>
          <w:rFonts w:cstheme="minorHAnsi"/>
          <w:sz w:val="24"/>
          <w:szCs w:val="24"/>
        </w:rPr>
        <w:t xml:space="preserve"> use 60% IPA sanitizer before punching in and out</w:t>
      </w:r>
      <w:r w:rsidRPr="00624EBC">
        <w:rPr>
          <w:rFonts w:cstheme="minorHAnsi"/>
          <w:sz w:val="24"/>
          <w:szCs w:val="24"/>
        </w:rPr>
        <w:tab/>
      </w:r>
    </w:p>
    <w:p w14:paraId="59549544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Wash hands at every change of location and change gloves</w:t>
      </w:r>
    </w:p>
    <w:p w14:paraId="1CEF288C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When arriving at work</w:t>
      </w:r>
    </w:p>
    <w:p w14:paraId="1DF34A58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After using the restroom</w:t>
      </w:r>
    </w:p>
    <w:p w14:paraId="058BAF15" w14:textId="77777777" w:rsidR="009B26F2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After eating</w:t>
      </w:r>
      <w:r w:rsidR="009B26F2" w:rsidRPr="009B26F2">
        <w:rPr>
          <w:rFonts w:cstheme="minorHAnsi"/>
          <w:sz w:val="24"/>
          <w:szCs w:val="24"/>
        </w:rPr>
        <w:t xml:space="preserve"> </w:t>
      </w:r>
    </w:p>
    <w:p w14:paraId="4FF8C970" w14:textId="3579324E" w:rsidR="009B26F2" w:rsidRPr="00624EBC" w:rsidRDefault="009B26F2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Wash hands after every use of your cell phone and wipe cell phone down frequently</w:t>
      </w:r>
    </w:p>
    <w:p w14:paraId="24822535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Any other time you think appropriate</w:t>
      </w:r>
    </w:p>
    <w:p w14:paraId="31D4D7F4" w14:textId="2A61480F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Keep 6 feet away from others—that’s two to three arms-lengths</w:t>
      </w:r>
    </w:p>
    <w:p w14:paraId="4D6D73B9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touch face</w:t>
      </w:r>
    </w:p>
    <w:p w14:paraId="416C5321" w14:textId="34A64354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Know the signs of Covid-19 (dry cough, fever, difficulty breathing)</w:t>
      </w:r>
    </w:p>
    <w:p w14:paraId="73BDF7EB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Sneeze into your elbow</w:t>
      </w:r>
    </w:p>
    <w:p w14:paraId="4A7129C2" w14:textId="099CB1A4" w:rsidR="00BD52F4" w:rsidRPr="00624EBC" w:rsidRDefault="00BD52F4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Go home if you are sick</w:t>
      </w:r>
    </w:p>
    <w:p w14:paraId="58691CA4" w14:textId="06730CE2" w:rsidR="009B26F2" w:rsidRDefault="009B26F2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remind each other to practice these</w:t>
      </w:r>
      <w:r w:rsidR="00DF1561">
        <w:rPr>
          <w:rFonts w:cstheme="minorHAnsi"/>
          <w:sz w:val="24"/>
          <w:szCs w:val="24"/>
        </w:rPr>
        <w:t xml:space="preserve"> actions</w:t>
      </w:r>
      <w:r>
        <w:rPr>
          <w:rFonts w:cstheme="minorHAnsi"/>
          <w:sz w:val="24"/>
          <w:szCs w:val="24"/>
        </w:rPr>
        <w:t>—if you see noncompliance, say something positive to remind your colleagues that these practices can save lives</w:t>
      </w:r>
    </w:p>
    <w:p w14:paraId="31F22C10" w14:textId="3291265F" w:rsidR="0088103E" w:rsidRDefault="0088103E" w:rsidP="0088103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Employees should clean their homes in the same way to ensure they are staying as clean as possible</w:t>
      </w:r>
    </w:p>
    <w:p w14:paraId="42961386" w14:textId="77777777" w:rsidR="0088103E" w:rsidRPr="00624EBC" w:rsidRDefault="0088103E" w:rsidP="0088103E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Keep your house, kitchen and bathroom very clean daily</w:t>
      </w:r>
    </w:p>
    <w:p w14:paraId="1277E6E8" w14:textId="77777777" w:rsidR="0088103E" w:rsidRPr="00624EBC" w:rsidRDefault="0088103E" w:rsidP="0088103E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visit friends</w:t>
      </w:r>
    </w:p>
    <w:p w14:paraId="1CE202FD" w14:textId="77777777" w:rsidR="0088103E" w:rsidRPr="00624EBC" w:rsidRDefault="0088103E" w:rsidP="0088103E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allow visitors to our property</w:t>
      </w:r>
    </w:p>
    <w:p w14:paraId="3162350C" w14:textId="759783C6" w:rsidR="0088103E" w:rsidRPr="00624EBC" w:rsidRDefault="0088103E" w:rsidP="0088103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Employees that live in </w:t>
      </w:r>
      <w:r>
        <w:rPr>
          <w:rFonts w:cstheme="minorHAnsi"/>
          <w:sz w:val="24"/>
          <w:szCs w:val="24"/>
        </w:rPr>
        <w:t>group/community housing should remain with their</w:t>
      </w:r>
      <w:r w:rsidRPr="00624EBC">
        <w:rPr>
          <w:rFonts w:cstheme="minorHAnsi"/>
          <w:sz w:val="24"/>
          <w:szCs w:val="24"/>
        </w:rPr>
        <w:t xml:space="preserve"> house group to ensure no possible cross contamination</w:t>
      </w:r>
      <w:r>
        <w:rPr>
          <w:rFonts w:cstheme="minorHAnsi"/>
          <w:sz w:val="24"/>
          <w:szCs w:val="24"/>
        </w:rPr>
        <w:t>, as possible</w:t>
      </w:r>
    </w:p>
    <w:p w14:paraId="5B57A7C2" w14:textId="77777777" w:rsidR="00B02761" w:rsidRPr="00624EBC" w:rsidRDefault="00B02761" w:rsidP="00624EBC">
      <w:pPr>
        <w:pStyle w:val="ListParagraph"/>
        <w:ind w:left="1440"/>
        <w:rPr>
          <w:rFonts w:cstheme="minorHAnsi"/>
          <w:sz w:val="24"/>
          <w:szCs w:val="24"/>
        </w:rPr>
      </w:pPr>
    </w:p>
    <w:p w14:paraId="7F06C931" w14:textId="199E425C" w:rsidR="00B02761" w:rsidRPr="00624EBC" w:rsidRDefault="00B02761" w:rsidP="009B26F2">
      <w:pPr>
        <w:pStyle w:val="Heading1"/>
      </w:pPr>
      <w:bookmarkStart w:id="2" w:name="_Toc35516694"/>
      <w:r w:rsidRPr="00624EBC">
        <w:lastRenderedPageBreak/>
        <w:t>Operational Practices</w:t>
      </w:r>
      <w:r w:rsidR="00624EBC" w:rsidRPr="00624EBC">
        <w:t xml:space="preserve"> (As Applies to Your Type of Operation)</w:t>
      </w:r>
      <w:bookmarkEnd w:id="2"/>
    </w:p>
    <w:p w14:paraId="4D328F53" w14:textId="77777777" w:rsidR="00735DE8" w:rsidRPr="00624EBC" w:rsidRDefault="00735DE8" w:rsidP="00735DE8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No visitors </w:t>
      </w:r>
      <w:r>
        <w:rPr>
          <w:rFonts w:cstheme="minorHAnsi"/>
          <w:sz w:val="24"/>
          <w:szCs w:val="24"/>
        </w:rPr>
        <w:t xml:space="preserve">should be allowed </w:t>
      </w:r>
      <w:r w:rsidRPr="00624EBC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</w:t>
      </w:r>
      <w:r w:rsidRPr="00624EBC">
        <w:rPr>
          <w:rFonts w:cstheme="minorHAnsi"/>
          <w:sz w:val="24"/>
          <w:szCs w:val="24"/>
        </w:rPr>
        <w:t xml:space="preserve"> farm unless permission is given </w:t>
      </w:r>
    </w:p>
    <w:p w14:paraId="27B132E1" w14:textId="53F99F67" w:rsidR="00735DE8" w:rsidRDefault="00735DE8" w:rsidP="00735DE8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If on operations floor, increase distance between you</w:t>
      </w:r>
      <w:r>
        <w:rPr>
          <w:rFonts w:cstheme="minorHAnsi"/>
          <w:sz w:val="24"/>
          <w:szCs w:val="24"/>
        </w:rPr>
        <w:t>rself</w:t>
      </w:r>
      <w:r w:rsidRPr="00624EBC">
        <w:rPr>
          <w:rFonts w:cstheme="minorHAnsi"/>
          <w:sz w:val="24"/>
          <w:szCs w:val="24"/>
        </w:rPr>
        <w:t xml:space="preserve"> and coworkers as much as you can, while still ensuring safety</w:t>
      </w:r>
    </w:p>
    <w:p w14:paraId="155A0041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Stop training</w:t>
      </w:r>
    </w:p>
    <w:p w14:paraId="536D5443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Break times are to be separated </w:t>
      </w:r>
    </w:p>
    <w:p w14:paraId="705383EC" w14:textId="505A9714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Eat in open air</w:t>
      </w:r>
      <w:r w:rsidR="0088103E">
        <w:rPr>
          <w:rFonts w:cstheme="minorHAnsi"/>
          <w:sz w:val="24"/>
          <w:szCs w:val="24"/>
        </w:rPr>
        <w:t>,</w:t>
      </w:r>
      <w:r w:rsidRPr="00624EBC">
        <w:rPr>
          <w:rFonts w:cstheme="minorHAnsi"/>
          <w:sz w:val="24"/>
          <w:szCs w:val="24"/>
        </w:rPr>
        <w:t xml:space="preserve"> as possible</w:t>
      </w:r>
    </w:p>
    <w:p w14:paraId="7F124B4F" w14:textId="5E4DB81A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eat lunch together</w:t>
      </w:r>
      <w:r w:rsidR="0088103E">
        <w:rPr>
          <w:rFonts w:cstheme="minorHAnsi"/>
          <w:sz w:val="24"/>
          <w:szCs w:val="24"/>
        </w:rPr>
        <w:t xml:space="preserve"> as possible</w:t>
      </w:r>
    </w:p>
    <w:p w14:paraId="768D81D0" w14:textId="77777777" w:rsidR="0088103E" w:rsidRPr="00624EBC" w:rsidRDefault="00B02761" w:rsidP="0088103E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pick in same room together</w:t>
      </w:r>
      <w:r w:rsidR="0088103E">
        <w:rPr>
          <w:rFonts w:cstheme="minorHAnsi"/>
          <w:sz w:val="24"/>
          <w:szCs w:val="24"/>
        </w:rPr>
        <w:t xml:space="preserve"> as possible</w:t>
      </w:r>
    </w:p>
    <w:p w14:paraId="37100A65" w14:textId="77777777" w:rsidR="0088103E" w:rsidRPr="00624EBC" w:rsidRDefault="00B02761" w:rsidP="0088103E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Do not go to food truck with other groups</w:t>
      </w:r>
      <w:r w:rsidR="0088103E">
        <w:rPr>
          <w:rFonts w:cstheme="minorHAnsi"/>
          <w:sz w:val="24"/>
          <w:szCs w:val="24"/>
        </w:rPr>
        <w:t xml:space="preserve"> as possible</w:t>
      </w:r>
    </w:p>
    <w:p w14:paraId="04A004E5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Increase the frequency of cleaning common areas – bathrooms, lunchrooms</w:t>
      </w:r>
    </w:p>
    <w:p w14:paraId="2BB59ACF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Wipe all common surfaces with cleaner daily if not more often</w:t>
      </w:r>
    </w:p>
    <w:p w14:paraId="071AACFC" w14:textId="5E41BB1D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Assure that c</w:t>
      </w:r>
      <w:r w:rsidR="00CC116C" w:rsidRPr="00624EBC">
        <w:rPr>
          <w:rFonts w:cstheme="minorHAnsi"/>
          <w:sz w:val="24"/>
          <w:szCs w:val="24"/>
        </w:rPr>
        <w:t>leaning schedules include – doorknobs, light switches, temperature controls, handheld equipment</w:t>
      </w:r>
      <w:r w:rsidRPr="00624EBC">
        <w:rPr>
          <w:rFonts w:cstheme="minorHAnsi"/>
          <w:sz w:val="24"/>
          <w:szCs w:val="24"/>
        </w:rPr>
        <w:t xml:space="preserve">, any other surface touched daily </w:t>
      </w:r>
    </w:p>
    <w:p w14:paraId="1295F7D1" w14:textId="24F855B8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Bathrooms to be cleaned 3-4 times per day</w:t>
      </w:r>
    </w:p>
    <w:p w14:paraId="1E50B6F7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Stock with toilet paper </w:t>
      </w:r>
    </w:p>
    <w:p w14:paraId="1987E864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Check soap and hand sanitizer</w:t>
      </w:r>
    </w:p>
    <w:p w14:paraId="0DEB02D2" w14:textId="65FD2ECF" w:rsidR="00B02761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Hand towels</w:t>
      </w:r>
    </w:p>
    <w:p w14:paraId="3CF9B987" w14:textId="38B198CE" w:rsidR="0088103E" w:rsidRPr="00624EBC" w:rsidRDefault="0088103E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Put AMI COVID-19 and other CDC, etc. employee information inside bathroom stalls and at urinals. </w:t>
      </w:r>
    </w:p>
    <w:p w14:paraId="0BD7F880" w14:textId="77777777" w:rsidR="00B02761" w:rsidRPr="00624EBC" w:rsidRDefault="00B02761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Break rooms are to be cleaned after each group eats lunch</w:t>
      </w:r>
    </w:p>
    <w:p w14:paraId="7765018A" w14:textId="77777777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Wipe tables and counter tops each time a group uses the room</w:t>
      </w:r>
    </w:p>
    <w:p w14:paraId="05F82B33" w14:textId="0758BCA0" w:rsidR="00B02761" w:rsidRPr="00624EBC" w:rsidRDefault="00B02761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Common surfaces are to be wiped 2x daily with Clorox wipes</w:t>
      </w:r>
      <w:r w:rsidR="0088103E">
        <w:rPr>
          <w:rFonts w:cstheme="minorHAnsi"/>
          <w:sz w:val="24"/>
          <w:szCs w:val="24"/>
        </w:rPr>
        <w:t xml:space="preserve"> or bleach-based products</w:t>
      </w:r>
    </w:p>
    <w:p w14:paraId="293D4578" w14:textId="02807BCA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Encourage outdoor break/lunches (cars or chairs if weather permits)</w:t>
      </w:r>
    </w:p>
    <w:p w14:paraId="2E9ED726" w14:textId="5E09638A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Add shifts and reschedule staff to reduce the number of people in the facility at any given time</w:t>
      </w:r>
    </w:p>
    <w:p w14:paraId="4A9DFCE0" w14:textId="77777777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Self-test proper spacing by ensuring that a person should not be able to touch another person’s outstretched hand with their own outstretched hand – in any direction.</w:t>
      </w:r>
    </w:p>
    <w:p w14:paraId="421A6C61" w14:textId="05F7BAA5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Eliminate dual-staffed picking </w:t>
      </w:r>
      <w:r w:rsidR="00DF1561">
        <w:rPr>
          <w:rFonts w:cstheme="minorHAnsi"/>
          <w:sz w:val="24"/>
          <w:szCs w:val="24"/>
        </w:rPr>
        <w:t>trucks/</w:t>
      </w:r>
      <w:r w:rsidRPr="00624EBC">
        <w:rPr>
          <w:rFonts w:cstheme="minorHAnsi"/>
          <w:sz w:val="24"/>
          <w:szCs w:val="24"/>
        </w:rPr>
        <w:t>lorries</w:t>
      </w:r>
    </w:p>
    <w:p w14:paraId="0716F8CB" w14:textId="50D44B43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Increase number of packing tables or other common work areas</w:t>
      </w:r>
    </w:p>
    <w:p w14:paraId="54AC18CE" w14:textId="77777777" w:rsidR="00624EBC" w:rsidRP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If you can afford to:</w:t>
      </w:r>
    </w:p>
    <w:p w14:paraId="69408AAC" w14:textId="77777777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Provide thermometers</w:t>
      </w:r>
    </w:p>
    <w:p w14:paraId="6C14E1A4" w14:textId="77777777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Provide Isopropyl alcohol in spray or other bottles</w:t>
      </w:r>
    </w:p>
    <w:p w14:paraId="782145C3" w14:textId="3FF5D6F2" w:rsidR="00624EBC" w:rsidRDefault="0088103E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on hand f</w:t>
      </w:r>
      <w:r w:rsidR="00624EBC" w:rsidRPr="00624EBC">
        <w:rPr>
          <w:rFonts w:cstheme="minorHAnsi"/>
          <w:sz w:val="24"/>
          <w:szCs w:val="24"/>
        </w:rPr>
        <w:t xml:space="preserve">ace masks—which don’t prevent getting COVID-19 but </w:t>
      </w:r>
      <w:r>
        <w:rPr>
          <w:rFonts w:cstheme="minorHAnsi"/>
          <w:sz w:val="24"/>
          <w:szCs w:val="24"/>
        </w:rPr>
        <w:t xml:space="preserve">can </w:t>
      </w:r>
      <w:r w:rsidR="00624EBC" w:rsidRPr="00624EBC">
        <w:rPr>
          <w:rFonts w:cstheme="minorHAnsi"/>
          <w:sz w:val="24"/>
          <w:szCs w:val="24"/>
        </w:rPr>
        <w:t>prevent spreading it from individuals who may be ill and not know it</w:t>
      </w:r>
    </w:p>
    <w:p w14:paraId="26FEF08A" w14:textId="61D29582" w:rsidR="00DF1561" w:rsidRPr="00624EBC" w:rsidRDefault="00DF1561" w:rsidP="00DF1561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noncompliance is an issue, consider offering incentives offered for compliance</w:t>
      </w:r>
    </w:p>
    <w:p w14:paraId="5543D994" w14:textId="77777777" w:rsidR="00DF1561" w:rsidRPr="00624EBC" w:rsidRDefault="00DF1561" w:rsidP="00DF1561">
      <w:pPr>
        <w:pStyle w:val="ListParagraph"/>
        <w:ind w:left="1440"/>
        <w:rPr>
          <w:rFonts w:cstheme="minorHAnsi"/>
          <w:sz w:val="24"/>
          <w:szCs w:val="24"/>
        </w:rPr>
      </w:pPr>
    </w:p>
    <w:p w14:paraId="5E87BDC4" w14:textId="625AC427" w:rsidR="00B02761" w:rsidRPr="00624EBC" w:rsidRDefault="00B02761" w:rsidP="009B26F2">
      <w:pPr>
        <w:pStyle w:val="Heading1"/>
      </w:pPr>
      <w:bookmarkStart w:id="3" w:name="_Toc35516695"/>
      <w:r w:rsidRPr="00624EBC">
        <w:lastRenderedPageBreak/>
        <w:t>Office</w:t>
      </w:r>
      <w:r w:rsidR="0048668B">
        <w:t>/Administrative</w:t>
      </w:r>
      <w:r w:rsidR="00B15FBB">
        <w:t>/Supervisory</w:t>
      </w:r>
      <w:r w:rsidRPr="00624EBC">
        <w:t xml:space="preserve"> Practices</w:t>
      </w:r>
      <w:bookmarkEnd w:id="3"/>
    </w:p>
    <w:p w14:paraId="6624D173" w14:textId="77777777" w:rsidR="0048668B" w:rsidRPr="00624EBC" w:rsidRDefault="0048668B" w:rsidP="0048668B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Access to work areas should be limited to those with a job-specific need</w:t>
      </w:r>
      <w:r w:rsidRPr="00624EBC">
        <w:rPr>
          <w:rFonts w:cstheme="minorHAnsi"/>
          <w:sz w:val="24"/>
          <w:szCs w:val="24"/>
        </w:rPr>
        <w:br/>
        <w:t>keep a six-foot distance between you and coworkers</w:t>
      </w:r>
    </w:p>
    <w:p w14:paraId="03636897" w14:textId="794DE0D0" w:rsidR="00CC116C" w:rsidRPr="00624EBC" w:rsidRDefault="00CC116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All necessary meetings </w:t>
      </w:r>
      <w:r w:rsidR="0088103E">
        <w:rPr>
          <w:rFonts w:cstheme="minorHAnsi"/>
          <w:sz w:val="24"/>
          <w:szCs w:val="24"/>
        </w:rPr>
        <w:t>can be</w:t>
      </w:r>
      <w:r w:rsidRPr="00624EBC">
        <w:rPr>
          <w:rFonts w:cstheme="minorHAnsi"/>
          <w:sz w:val="24"/>
          <w:szCs w:val="24"/>
        </w:rPr>
        <w:t xml:space="preserve"> held outdoors</w:t>
      </w:r>
      <w:r w:rsidR="0088103E">
        <w:rPr>
          <w:rFonts w:cstheme="minorHAnsi"/>
          <w:sz w:val="24"/>
          <w:szCs w:val="24"/>
        </w:rPr>
        <w:t>, as possible,</w:t>
      </w:r>
      <w:r w:rsidRPr="00624EBC">
        <w:rPr>
          <w:rFonts w:cstheme="minorHAnsi"/>
          <w:sz w:val="24"/>
          <w:szCs w:val="24"/>
        </w:rPr>
        <w:t xml:space="preserve"> and observing social distancing</w:t>
      </w:r>
    </w:p>
    <w:p w14:paraId="0399C9A7" w14:textId="4822CE2C" w:rsid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Limit in-person meetings; conduct meetings via phone or online instead</w:t>
      </w:r>
      <w:r w:rsidR="00735DE8">
        <w:rPr>
          <w:rFonts w:cstheme="minorHAnsi"/>
          <w:sz w:val="24"/>
          <w:szCs w:val="24"/>
        </w:rPr>
        <w:t>. AMI recommends GoToMeeting</w:t>
      </w:r>
      <w:r w:rsidR="00B15FBB">
        <w:rPr>
          <w:rFonts w:cstheme="minorHAnsi"/>
          <w:sz w:val="24"/>
          <w:szCs w:val="24"/>
        </w:rPr>
        <w:t>.com</w:t>
      </w:r>
      <w:r w:rsidR="00735DE8">
        <w:rPr>
          <w:rFonts w:cstheme="minorHAnsi"/>
          <w:sz w:val="24"/>
          <w:szCs w:val="24"/>
        </w:rPr>
        <w:t xml:space="preserve"> or Zoom</w:t>
      </w:r>
      <w:r w:rsidR="00B15FBB">
        <w:rPr>
          <w:rFonts w:cstheme="minorHAnsi"/>
          <w:sz w:val="24"/>
          <w:szCs w:val="24"/>
        </w:rPr>
        <w:t>.com</w:t>
      </w:r>
    </w:p>
    <w:p w14:paraId="75926D7A" w14:textId="4B197716" w:rsidR="00624EBC" w:rsidRDefault="00624EBC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Provide, as applicable, updates</w:t>
      </w:r>
      <w:r w:rsidRPr="00624EBC">
        <w:rPr>
          <w:rFonts w:cstheme="minorHAnsi"/>
          <w:sz w:val="24"/>
          <w:szCs w:val="24"/>
        </w:rPr>
        <w:t xml:space="preserve"> regarding the mushroom business, how mushrooms are moving, how </w:t>
      </w:r>
      <w:r>
        <w:rPr>
          <w:rFonts w:cstheme="minorHAnsi"/>
          <w:sz w:val="24"/>
          <w:szCs w:val="24"/>
        </w:rPr>
        <w:t>[your business’s]</w:t>
      </w:r>
      <w:r w:rsidRPr="00624EBC">
        <w:rPr>
          <w:rFonts w:cstheme="minorHAnsi"/>
          <w:sz w:val="24"/>
          <w:szCs w:val="24"/>
        </w:rPr>
        <w:t xml:space="preserve"> products are being used, to ensure they understand the business side of this</w:t>
      </w:r>
      <w:r>
        <w:rPr>
          <w:rFonts w:cstheme="minorHAnsi"/>
          <w:sz w:val="24"/>
          <w:szCs w:val="24"/>
        </w:rPr>
        <w:t xml:space="preserve"> so employees can </w:t>
      </w:r>
      <w:r w:rsidRPr="00624EBC">
        <w:rPr>
          <w:rFonts w:cstheme="minorHAnsi"/>
          <w:sz w:val="24"/>
          <w:szCs w:val="24"/>
        </w:rPr>
        <w:t>understand how the business of farming is critical to our economy.</w:t>
      </w:r>
    </w:p>
    <w:p w14:paraId="4864F4E9" w14:textId="59F68F43" w:rsidR="00624EBC" w:rsidRPr="00624EBC" w:rsidRDefault="00735DE8" w:rsidP="009B26F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this s</w:t>
      </w:r>
      <w:r w:rsidR="00624EBC" w:rsidRPr="00624EBC">
        <w:rPr>
          <w:rFonts w:cstheme="minorHAnsi"/>
          <w:sz w:val="24"/>
          <w:szCs w:val="24"/>
        </w:rPr>
        <w:t>ample daily employee check-in:</w:t>
      </w:r>
    </w:p>
    <w:p w14:paraId="64146C27" w14:textId="37DDDDE9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Is everyone feeling well? Any symptoms showing up? </w:t>
      </w:r>
    </w:p>
    <w:p w14:paraId="7E860861" w14:textId="45B10BD6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Has anyone in household been ill? Do </w:t>
      </w:r>
      <w:r w:rsidR="00735DE8">
        <w:rPr>
          <w:rFonts w:cstheme="minorHAnsi"/>
          <w:sz w:val="24"/>
          <w:szCs w:val="24"/>
        </w:rPr>
        <w:t>staff</w:t>
      </w:r>
      <w:r w:rsidRPr="00624EBC">
        <w:rPr>
          <w:rFonts w:cstheme="minorHAnsi"/>
          <w:sz w:val="24"/>
          <w:szCs w:val="24"/>
        </w:rPr>
        <w:t xml:space="preserve"> know of anyone in their extended family or community?</w:t>
      </w:r>
    </w:p>
    <w:p w14:paraId="76FC66DF" w14:textId="304A78C7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Do </w:t>
      </w:r>
      <w:r w:rsidR="00735DE8">
        <w:rPr>
          <w:rFonts w:cstheme="minorHAnsi"/>
          <w:sz w:val="24"/>
          <w:szCs w:val="24"/>
        </w:rPr>
        <w:t>staff</w:t>
      </w:r>
      <w:r w:rsidRPr="00624EBC">
        <w:rPr>
          <w:rFonts w:cstheme="minorHAnsi"/>
          <w:sz w:val="24"/>
          <w:szCs w:val="24"/>
        </w:rPr>
        <w:t xml:space="preserve"> understand concepts of “social distancing”? This point has been a major topic recently and there is a huge issue with this concept.</w:t>
      </w:r>
    </w:p>
    <w:p w14:paraId="39FA173E" w14:textId="77777777" w:rsidR="00735DE8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Recognize stress, how it affects your body, mind, breathing. Stress can compromise the immune system, so REDUCE STRESS. </w:t>
      </w:r>
    </w:p>
    <w:p w14:paraId="0C7608BA" w14:textId="77777777" w:rsidR="00735DE8" w:rsidRDefault="00624EBC" w:rsidP="00735DE8">
      <w:pPr>
        <w:pStyle w:val="ListParagraph"/>
        <w:numPr>
          <w:ilvl w:val="3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 xml:space="preserve">Fear is a major trigger here, and the migrant population especially is very vulnerable. </w:t>
      </w:r>
    </w:p>
    <w:p w14:paraId="4C03801B" w14:textId="3C038C57" w:rsidR="00624EBC" w:rsidRPr="00624EBC" w:rsidRDefault="00624EBC" w:rsidP="00735DE8">
      <w:pPr>
        <w:pStyle w:val="ListParagraph"/>
        <w:numPr>
          <w:ilvl w:val="3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Eat well, stretch, exercise, get out in fresh air.</w:t>
      </w:r>
      <w:r w:rsidR="00735DE8">
        <w:rPr>
          <w:rFonts w:cstheme="minorHAnsi"/>
          <w:sz w:val="24"/>
          <w:szCs w:val="24"/>
        </w:rPr>
        <w:t xml:space="preserve"> Inventory local preserves, parks and trails that are open to suggest walking and getting outdoors</w:t>
      </w:r>
      <w:r w:rsidR="00DF1561">
        <w:rPr>
          <w:rFonts w:cstheme="minorHAnsi"/>
          <w:sz w:val="24"/>
          <w:szCs w:val="24"/>
        </w:rPr>
        <w:t xml:space="preserve"> to reduce stress.</w:t>
      </w:r>
    </w:p>
    <w:p w14:paraId="3D5678D4" w14:textId="77777777" w:rsidR="00624EBC" w:rsidRPr="00624EBC" w:rsidRDefault="00624EBC" w:rsidP="009B26F2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Maintain lines of communication:</w:t>
      </w:r>
    </w:p>
    <w:p w14:paraId="396641DF" w14:textId="77777777" w:rsidR="00624EBC" w:rsidRPr="00624EBC" w:rsidRDefault="00624EBC" w:rsidP="00DF1561">
      <w:pPr>
        <w:pStyle w:val="ListParagraph"/>
        <w:numPr>
          <w:ilvl w:val="3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New developments being announced regarding the science, testing, treatment, prevention.</w:t>
      </w:r>
    </w:p>
    <w:p w14:paraId="2368EADB" w14:textId="22F9CE39" w:rsidR="00E27981" w:rsidRPr="00624EBC" w:rsidRDefault="00624EBC" w:rsidP="00DF1561">
      <w:pPr>
        <w:pStyle w:val="ListParagraph"/>
        <w:numPr>
          <w:ilvl w:val="3"/>
          <w:numId w:val="9"/>
        </w:numPr>
        <w:rPr>
          <w:rFonts w:cstheme="minorHAnsi"/>
          <w:sz w:val="24"/>
          <w:szCs w:val="24"/>
        </w:rPr>
      </w:pPr>
      <w:r w:rsidRPr="00624EBC">
        <w:rPr>
          <w:rFonts w:cstheme="minorHAnsi"/>
          <w:sz w:val="24"/>
          <w:szCs w:val="24"/>
        </w:rPr>
        <w:t>Check in with family/friends remotely, promoting “face time” will help build family ties, reduce stress, maintain community even from a distance. We do not need to be isolated when apart.</w:t>
      </w:r>
    </w:p>
    <w:p w14:paraId="5318CFF3" w14:textId="66BE74DD" w:rsidR="00E52F48" w:rsidRDefault="00E52F48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33963DEB" w14:textId="1BE613AD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648D903D" w14:textId="548C0059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19F64B5F" w14:textId="1F184611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0144B992" w14:textId="0539F392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1B41D4EC" w14:textId="4D861356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2BA098FE" w14:textId="01B17A01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10A2343C" w14:textId="06A29DCF" w:rsidR="00DF1561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278CCFFD" w14:textId="77777777" w:rsidR="00DF1561" w:rsidRPr="00624EBC" w:rsidRDefault="00DF1561" w:rsidP="00624EBC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GB" w:eastAsia="en-GB"/>
        </w:rPr>
      </w:pPr>
    </w:p>
    <w:p w14:paraId="4C092F52" w14:textId="4F23EFBF" w:rsidR="00E52F48" w:rsidRDefault="00624EBC" w:rsidP="009B26F2">
      <w:pPr>
        <w:pStyle w:val="Heading1"/>
        <w:rPr>
          <w:rFonts w:eastAsia="Times New Roman"/>
          <w:lang w:val="en-GB" w:eastAsia="en-GB"/>
        </w:rPr>
      </w:pPr>
      <w:bookmarkStart w:id="4" w:name="_Toc35516696"/>
      <w:r w:rsidRPr="009B26F2">
        <w:rPr>
          <w:rFonts w:eastAsia="Times New Roman"/>
          <w:lang w:val="en-GB" w:eastAsia="en-GB"/>
        </w:rPr>
        <w:lastRenderedPageBreak/>
        <w:t>OSHA GUIDANCE</w:t>
      </w:r>
      <w:bookmarkEnd w:id="4"/>
      <w:r w:rsidR="00DF1561">
        <w:rPr>
          <w:rFonts w:eastAsia="Times New Roman"/>
          <w:lang w:val="en-GB" w:eastAsia="en-GB"/>
        </w:rPr>
        <w:t xml:space="preserve"> </w:t>
      </w:r>
    </w:p>
    <w:p w14:paraId="30B15B96" w14:textId="77777777" w:rsidR="00B15FBB" w:rsidRPr="00B15FBB" w:rsidRDefault="00B15FBB" w:rsidP="00B15FBB">
      <w:pPr>
        <w:rPr>
          <w:lang w:val="en-GB" w:eastAsia="en-GB"/>
        </w:rPr>
      </w:pPr>
    </w:p>
    <w:p w14:paraId="21360E6E" w14:textId="53F450B3" w:rsidR="00E27981" w:rsidRPr="00624EBC" w:rsidRDefault="00E27981" w:rsidP="009B26F2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  <w:sz w:val="24"/>
          <w:szCs w:val="24"/>
          <w:lang w:val="en-GB" w:eastAsia="en-GB"/>
        </w:rPr>
      </w:pPr>
      <w:r w:rsidRPr="00624EBC">
        <w:rPr>
          <w:rFonts w:eastAsia="Times New Roman" w:cstheme="minorHAnsi"/>
          <w:b/>
          <w:bCs/>
          <w:color w:val="3C6396"/>
          <w:sz w:val="24"/>
          <w:szCs w:val="24"/>
          <w:bdr w:val="none" w:sz="0" w:space="0" w:color="auto" w:frame="1"/>
          <w:lang w:val="en-GB" w:eastAsia="en-GB"/>
        </w:rPr>
        <w:t>Recording workplace exposures to COVID-19</w:t>
      </w:r>
      <w:r w:rsidR="00DF1561">
        <w:rPr>
          <w:rFonts w:eastAsia="Times New Roman" w:cstheme="minorHAnsi"/>
          <w:b/>
          <w:bCs/>
          <w:color w:val="3C6396"/>
          <w:sz w:val="24"/>
          <w:szCs w:val="24"/>
          <w:bdr w:val="none" w:sz="0" w:space="0" w:color="auto" w:frame="1"/>
          <w:lang w:val="en-GB" w:eastAsia="en-GB"/>
        </w:rPr>
        <w:t xml:space="preserve"> (Current as of 3.19.20)</w:t>
      </w:r>
    </w:p>
    <w:p w14:paraId="31D45420" w14:textId="77777777" w:rsidR="00E27981" w:rsidRPr="00DF1561" w:rsidRDefault="00E27981" w:rsidP="009B26F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OSHA recordkeeping requirements at </w:t>
      </w:r>
      <w:hyperlink r:id="rId11" w:tgtFrame="_blank" w:tooltip="29 CFR Part 1904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29 CFR Part 1904</w:t>
        </w:r>
      </w:hyperlink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 mandate covered employers record certain work-related injuries and illnesses on their OSHA 300 log.</w:t>
      </w:r>
    </w:p>
    <w:p w14:paraId="39AC1203" w14:textId="77777777" w:rsidR="00E27981" w:rsidRPr="00DF1561" w:rsidRDefault="00E27981" w:rsidP="009B26F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 xml:space="preserve">COVID-19 can be a recordable illness if a worker is infected as a result of performing their work-related duties. However, employers are only responsible for recording cases of COVID-19 if </w:t>
      </w:r>
      <w:proofErr w:type="gramStart"/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all of</w:t>
      </w:r>
      <w:proofErr w:type="gramEnd"/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 xml:space="preserve"> the following are met:</w:t>
      </w:r>
    </w:p>
    <w:p w14:paraId="193BD462" w14:textId="2B9DD4FF" w:rsidR="00E27981" w:rsidRPr="00DF1561" w:rsidRDefault="00E27981" w:rsidP="00DF1561">
      <w:pPr>
        <w:pStyle w:val="ListParagraph"/>
        <w:numPr>
          <w:ilvl w:val="1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The case is a confirmed case of COVID-19 (see </w:t>
      </w:r>
      <w:hyperlink r:id="rId12" w:tgtFrame="_blank" w:tooltip="CDC information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CDC information</w:t>
        </w:r>
      </w:hyperlink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 on persons under investigation and presumptive positive and laboratory-confirmed cases of COVID-19);</w:t>
      </w:r>
    </w:p>
    <w:p w14:paraId="274F7E88" w14:textId="69E1E5A0" w:rsidR="00E27981" w:rsidRPr="00DF1561" w:rsidRDefault="00E27981" w:rsidP="00DF1561">
      <w:pPr>
        <w:pStyle w:val="ListParagraph"/>
        <w:numPr>
          <w:ilvl w:val="1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The case is work-related, as defined by </w:t>
      </w:r>
      <w:hyperlink r:id="rId13" w:tgtFrame="_blank" w:tooltip="29 CFR 1904.5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29 CFR 1904.5</w:t>
        </w:r>
      </w:hyperlink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; and</w:t>
      </w:r>
    </w:p>
    <w:p w14:paraId="2FB5F376" w14:textId="7A26038F" w:rsidR="00E27981" w:rsidRPr="00DF1561" w:rsidRDefault="00E27981" w:rsidP="00DF1561">
      <w:pPr>
        <w:pStyle w:val="ListParagraph"/>
        <w:numPr>
          <w:ilvl w:val="1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The case involves one or more of the general recording criteria set forth in </w:t>
      </w:r>
      <w:hyperlink r:id="rId14" w:tgtFrame="_blank" w:tooltip="29 CFR 1904.7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29 CFR 1904.7</w:t>
        </w:r>
      </w:hyperlink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 (e.g. medical treatment beyond first-aid, days away from work).</w:t>
      </w:r>
    </w:p>
    <w:p w14:paraId="7249B75A" w14:textId="77777777" w:rsidR="00E27981" w:rsidRPr="00DF1561" w:rsidRDefault="00E27981" w:rsidP="009B26F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Visit OSHA’s </w:t>
      </w:r>
      <w:hyperlink r:id="rId15" w:tgtFrame="_blank" w:tooltip="Injury and Illness Recordkeeping and Reporting Requirements page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Injury and Illness Recordkeeping and Reporting Requirements page</w:t>
        </w:r>
      </w:hyperlink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 for more information.</w:t>
      </w:r>
    </w:p>
    <w:p w14:paraId="110BEE76" w14:textId="6B0F90EE" w:rsidR="00E27981" w:rsidRPr="00DF1561" w:rsidRDefault="00E27981" w:rsidP="009B26F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en-GB" w:eastAsia="en-GB"/>
        </w:rPr>
      </w:pPr>
      <w:r w:rsidRPr="00DF1561">
        <w:rPr>
          <w:rFonts w:eastAsia="Times New Roman" w:cstheme="minorHAnsi"/>
          <w:color w:val="2F5496" w:themeColor="accent1" w:themeShade="BF"/>
          <w:sz w:val="24"/>
          <w:szCs w:val="24"/>
          <w:bdr w:val="none" w:sz="0" w:space="0" w:color="auto" w:frame="1"/>
          <w:lang w:val="en-GB" w:eastAsia="en-GB"/>
        </w:rPr>
        <w:t>For additional COVID-19 guidance- </w:t>
      </w:r>
      <w:hyperlink r:id="rId16" w:tgtFrame="_blank" w:history="1">
        <w:r w:rsidRPr="00DF156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  <w:bdr w:val="none" w:sz="0" w:space="0" w:color="auto" w:frame="1"/>
            <w:lang w:val="en-GB" w:eastAsia="en-GB"/>
          </w:rPr>
          <w:t>https://www.osha.gov/Publications/OSHA3990.pdf</w:t>
        </w:r>
      </w:hyperlink>
    </w:p>
    <w:p w14:paraId="31460655" w14:textId="11C7D49A" w:rsidR="00E27981" w:rsidRPr="00624EBC" w:rsidRDefault="00E27981" w:rsidP="00624EBC">
      <w:pPr>
        <w:rPr>
          <w:rFonts w:cstheme="minorHAnsi"/>
          <w:sz w:val="24"/>
          <w:szCs w:val="24"/>
        </w:rPr>
      </w:pPr>
    </w:p>
    <w:p w14:paraId="252559F0" w14:textId="67566269" w:rsidR="00246108" w:rsidRDefault="00246108" w:rsidP="00624EBC">
      <w:pPr>
        <w:rPr>
          <w:rFonts w:cstheme="minorHAnsi"/>
          <w:sz w:val="24"/>
          <w:szCs w:val="24"/>
        </w:rPr>
      </w:pPr>
    </w:p>
    <w:p w14:paraId="780A40FE" w14:textId="3C6C41DE" w:rsidR="009B26F2" w:rsidRPr="009B26F2" w:rsidRDefault="009B26F2" w:rsidP="009B26F2">
      <w:pPr>
        <w:rPr>
          <w:rFonts w:cstheme="minorHAnsi"/>
          <w:sz w:val="24"/>
          <w:szCs w:val="24"/>
        </w:rPr>
      </w:pPr>
    </w:p>
    <w:p w14:paraId="2027A337" w14:textId="2BAD25FC" w:rsidR="009B26F2" w:rsidRPr="009B26F2" w:rsidRDefault="009B26F2" w:rsidP="009B26F2">
      <w:pPr>
        <w:rPr>
          <w:rFonts w:cstheme="minorHAnsi"/>
          <w:sz w:val="24"/>
          <w:szCs w:val="24"/>
        </w:rPr>
      </w:pPr>
    </w:p>
    <w:sectPr w:rsidR="009B26F2" w:rsidRPr="009B26F2" w:rsidSect="009B26F2">
      <w:headerReference w:type="default" r:id="rId17"/>
      <w:footerReference w:type="default" r:id="rId18"/>
      <w:pgSz w:w="12240" w:h="15840"/>
      <w:pgMar w:top="1440" w:right="1152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2DA5" w14:textId="77777777" w:rsidR="007A5D82" w:rsidRDefault="007A5D82" w:rsidP="009B26F2">
      <w:pPr>
        <w:spacing w:after="0" w:line="240" w:lineRule="auto"/>
      </w:pPr>
      <w:r>
        <w:separator/>
      </w:r>
    </w:p>
  </w:endnote>
  <w:endnote w:type="continuationSeparator" w:id="0">
    <w:p w14:paraId="2D8BBE41" w14:textId="77777777" w:rsidR="007A5D82" w:rsidRDefault="007A5D82" w:rsidP="009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1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44FD9" w14:textId="22C35609" w:rsidR="009B26F2" w:rsidRDefault="009B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Pr="009B26F2">
          <w:t>Version 1.0</w:t>
        </w:r>
        <w:r w:rsidRPr="009B26F2">
          <w:rPr>
            <w:i/>
            <w:iCs/>
          </w:rPr>
          <w:br/>
          <w:t>Comments, Questions</w:t>
        </w:r>
        <w:r w:rsidR="00F16C60">
          <w:rPr>
            <w:i/>
            <w:iCs/>
          </w:rPr>
          <w:t>,</w:t>
        </w:r>
        <w:r w:rsidRPr="009B26F2">
          <w:rPr>
            <w:i/>
            <w:iCs/>
          </w:rPr>
          <w:t xml:space="preserve"> Concerns</w:t>
        </w:r>
        <w:r w:rsidR="00F16C60">
          <w:rPr>
            <w:i/>
            <w:iCs/>
          </w:rPr>
          <w:t>, Additions</w:t>
        </w:r>
        <w:r w:rsidRPr="009B26F2">
          <w:rPr>
            <w:i/>
            <w:iCs/>
          </w:rPr>
          <w:t>? rroberts@americanmushroom.org</w:t>
        </w:r>
      </w:p>
    </w:sdtContent>
  </w:sdt>
  <w:p w14:paraId="7F5C2497" w14:textId="0091966C" w:rsidR="009B26F2" w:rsidRPr="009B26F2" w:rsidRDefault="009B26F2" w:rsidP="009B26F2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4D62" w14:textId="77777777" w:rsidR="007A5D82" w:rsidRDefault="007A5D82" w:rsidP="009B26F2">
      <w:pPr>
        <w:spacing w:after="0" w:line="240" w:lineRule="auto"/>
      </w:pPr>
      <w:r>
        <w:separator/>
      </w:r>
    </w:p>
  </w:footnote>
  <w:footnote w:type="continuationSeparator" w:id="0">
    <w:p w14:paraId="3FCC0542" w14:textId="77777777" w:rsidR="007A5D82" w:rsidRDefault="007A5D82" w:rsidP="009B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AC13" w14:textId="3E2D2D89" w:rsidR="009B26F2" w:rsidRDefault="009B26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3502D" wp14:editId="10EA6F8B">
          <wp:simplePos x="0" y="0"/>
          <wp:positionH relativeFrom="column">
            <wp:posOffset>6065520</wp:posOffset>
          </wp:positionH>
          <wp:positionV relativeFrom="paragraph">
            <wp:posOffset>-388620</wp:posOffset>
          </wp:positionV>
          <wp:extent cx="941070" cy="8589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07" cy="86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A70"/>
    <w:multiLevelType w:val="hybridMultilevel"/>
    <w:tmpl w:val="F61C4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05E"/>
    <w:multiLevelType w:val="hybridMultilevel"/>
    <w:tmpl w:val="67C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7EA"/>
    <w:multiLevelType w:val="multilevel"/>
    <w:tmpl w:val="3F9E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055E0"/>
    <w:multiLevelType w:val="hybridMultilevel"/>
    <w:tmpl w:val="8DBE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2158"/>
    <w:multiLevelType w:val="hybridMultilevel"/>
    <w:tmpl w:val="B5E82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0019"/>
    <w:multiLevelType w:val="hybridMultilevel"/>
    <w:tmpl w:val="24A06CBA"/>
    <w:lvl w:ilvl="0" w:tplc="9CD6287A">
      <w:start w:val="1"/>
      <w:numFmt w:val="decimal"/>
      <w:lvlText w:val="%1."/>
      <w:lvlJc w:val="left"/>
      <w:pPr>
        <w:ind w:left="84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54A0723"/>
    <w:multiLevelType w:val="hybridMultilevel"/>
    <w:tmpl w:val="7BB2C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74AB"/>
    <w:multiLevelType w:val="hybridMultilevel"/>
    <w:tmpl w:val="2D0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21DB6"/>
    <w:multiLevelType w:val="multilevel"/>
    <w:tmpl w:val="04E0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A"/>
    <w:rsid w:val="000338F9"/>
    <w:rsid w:val="00217A5A"/>
    <w:rsid w:val="00246108"/>
    <w:rsid w:val="00296F06"/>
    <w:rsid w:val="0048668B"/>
    <w:rsid w:val="0053453E"/>
    <w:rsid w:val="00546D1C"/>
    <w:rsid w:val="00624EBC"/>
    <w:rsid w:val="006B33CA"/>
    <w:rsid w:val="00735DE8"/>
    <w:rsid w:val="007A5D82"/>
    <w:rsid w:val="008569EA"/>
    <w:rsid w:val="0088103E"/>
    <w:rsid w:val="008A405F"/>
    <w:rsid w:val="009B26F2"/>
    <w:rsid w:val="00AA2D6A"/>
    <w:rsid w:val="00B02761"/>
    <w:rsid w:val="00B15FBB"/>
    <w:rsid w:val="00B42C8C"/>
    <w:rsid w:val="00BD52F4"/>
    <w:rsid w:val="00CC116C"/>
    <w:rsid w:val="00DF1561"/>
    <w:rsid w:val="00E27981"/>
    <w:rsid w:val="00E52F48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A9368"/>
  <w15:chartTrackingRefBased/>
  <w15:docId w15:val="{40B13837-EF51-413D-A746-CDBB946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7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798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7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F2"/>
  </w:style>
  <w:style w:type="paragraph" w:styleId="Footer">
    <w:name w:val="footer"/>
    <w:basedOn w:val="Normal"/>
    <w:link w:val="FooterChar"/>
    <w:uiPriority w:val="99"/>
    <w:unhideWhenUsed/>
    <w:rsid w:val="009B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F2"/>
  </w:style>
  <w:style w:type="character" w:customStyle="1" w:styleId="Heading1Char">
    <w:name w:val="Heading 1 Char"/>
    <w:basedOn w:val="DefaultParagraphFont"/>
    <w:link w:val="Heading1"/>
    <w:uiPriority w:val="9"/>
    <w:rsid w:val="009B2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F1561"/>
    <w:pPr>
      <w:tabs>
        <w:tab w:val="right" w:leader="dot" w:pos="10358"/>
      </w:tabs>
      <w:spacing w:after="100"/>
    </w:pPr>
    <w:rPr>
      <w:b/>
      <w:bCs/>
      <w:noProof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1.safelinks.protection.outlook.com/?url=https%3A%2F%2Fwww.osha.gov%2Flaws-regs%2Fregulations%2Fstandardnumber%2F1904%2F1904.5&amp;data=02%7C01%7CHarrity.James%40dol.gov%7Cf35f747eceab4364594608d7cb8790c0%7C75a6305472044e0c9126adab971d4aca%7C0%7C0%7C637201655418101456&amp;sdata=oIMjGcyjCbTU0rsMvoY%2FokDT7I2NEGy9Nm1rLhkpcSM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1.safelinks.protection.outlook.com/?url=https%3A%2F%2Fwww.cdc.gov%2Fcoronavirus%2F2019-ncov%2Fphp%2Freporting-pui.html&amp;data=02%7C01%7CHarrity.James%40dol.gov%7Cf35f747eceab4364594608d7cb8790c0%7C75a6305472044e0c9126adab971d4aca%7C0%7C0%7C637201655418101456&amp;sdata=CvPX4Yx6cQNPtCfGaRtedFrup20yDHTM6juAVR5Xzq8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Publications/OSHA399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1.safelinks.protection.outlook.com/?url=https%3A%2F%2Fwww.osha.gov%2Flaws-regs%2Fregulations%2Fstandardnumber%2F1904&amp;data=02%7C01%7CHarrity.James%40dol.gov%7Cf35f747eceab4364594608d7cb8790c0%7C75a6305472044e0c9126adab971d4aca%7C0%7C0%7C637201655418101456&amp;sdata=GM9wIE8Wc7SHqA%2Bs08XpwDP%2FC0oMmauDK7vV7ylHCpI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cc01.safelinks.protection.outlook.com/?url=https%3A%2F%2Fwww.osha.gov%2Frecordkeeping%2F&amp;data=02%7C01%7CHarrity.James%40dol.gov%7Cf35f747eceab4364594608d7cb8790c0%7C75a6305472044e0c9126adab971d4aca%7C0%7C0%7C637201655418111413&amp;sdata=ejMMDQknevg%2BmiAlPGG3ynso7b4lAK92rmJP5THSzbI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1.safelinks.protection.outlook.com/?url=https%3A%2F%2Fwww.osha.gov%2Flaws-regs%2Fregulations%2Fstandardnumber%2F1904%2F1904.7&amp;data=02%7C01%7CHarrity.James%40dol.gov%7Cf35f747eceab4364594608d7cb8790c0%7C75a6305472044e0c9126adab971d4aca%7C0%7C0%7C637201655418111413&amp;sdata=k9vpyh3OZmde%2F3D5Gucs1Y8AScWi8nwFyCL95HrRb2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D7157CDA01647A740DF135D50B0DA" ma:contentTypeVersion="10" ma:contentTypeDescription="Create a new document." ma:contentTypeScope="" ma:versionID="0ee630946db7e0358e701df17195d693">
  <xsd:schema xmlns:xsd="http://www.w3.org/2001/XMLSchema" xmlns:xs="http://www.w3.org/2001/XMLSchema" xmlns:p="http://schemas.microsoft.com/office/2006/metadata/properties" xmlns:ns3="af0e9db3-04c2-449b-a3e2-dbaad28348c5" targetNamespace="http://schemas.microsoft.com/office/2006/metadata/properties" ma:root="true" ma:fieldsID="2cb7bd26673662ea0e145c48fda64418" ns3:_="">
    <xsd:import namespace="af0e9db3-04c2-449b-a3e2-dbaad2834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db3-04c2-449b-a3e2-dbaad2834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8D1F-6190-4D46-8D3F-20F616EE49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f0e9db3-04c2-449b-a3e2-dbaad28348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B8BA6-74F5-4AFF-A2DF-3B472FF0C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AB296-B309-47BC-A6A7-FA929593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e9db3-04c2-449b-a3e2-dbaad2834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164C1-BD44-442A-8B22-33DACA98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Lori Harrision</cp:lastModifiedBy>
  <cp:revision>2</cp:revision>
  <cp:lastPrinted>2020-03-17T18:19:00Z</cp:lastPrinted>
  <dcterms:created xsi:type="dcterms:W3CDTF">2020-03-19T17:44:00Z</dcterms:created>
  <dcterms:modified xsi:type="dcterms:W3CDTF">2020-03-19T17:44:00Z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0x010100BECD7157CDA01647A740DF135D50B0DA</vt:lpwstr>
  </property>
</Properties>
</file>